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857" w:rsidRDefault="00577857" w:rsidP="0057785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o-RO"/>
        </w:rPr>
        <w:t xml:space="preserve">Nr. </w:t>
      </w:r>
      <w:r>
        <w:rPr>
          <w:rFonts w:ascii="Times New Roman" w:eastAsia="Times New Roman" w:hAnsi="Times New Roman" w:cs="Times New Roman"/>
          <w:b/>
          <w:sz w:val="24"/>
          <w:szCs w:val="24"/>
          <w:lang w:val="en-US" w:eastAsia="ro-RO"/>
        </w:rPr>
        <w:t>53559</w:t>
      </w:r>
      <w:r>
        <w:rPr>
          <w:rFonts w:ascii="Times New Roman" w:eastAsia="Times New Roman" w:hAnsi="Times New Roman" w:cs="Times New Roman"/>
          <w:b/>
          <w:sz w:val="24"/>
          <w:szCs w:val="24"/>
          <w:lang w:eastAsia="ro-RO"/>
        </w:rPr>
        <w:t>/</w:t>
      </w:r>
      <w:r>
        <w:rPr>
          <w:rFonts w:ascii="Times New Roman" w:eastAsia="Times New Roman" w:hAnsi="Times New Roman" w:cs="Times New Roman"/>
          <w:b/>
          <w:sz w:val="24"/>
          <w:szCs w:val="24"/>
          <w:lang w:eastAsia="ro-RO"/>
        </w:rPr>
        <w:softHyphen/>
      </w:r>
      <w:r>
        <w:rPr>
          <w:rFonts w:ascii="Times New Roman" w:eastAsia="Times New Roman" w:hAnsi="Times New Roman" w:cs="Times New Roman"/>
          <w:b/>
          <w:sz w:val="24"/>
          <w:szCs w:val="24"/>
          <w:lang w:val="en-US" w:eastAsia="ro-RO"/>
        </w:rPr>
        <w:t>07</w:t>
      </w:r>
      <w:r>
        <w:rPr>
          <w:rFonts w:ascii="Times New Roman" w:eastAsia="Times New Roman" w:hAnsi="Times New Roman" w:cs="Times New Roman"/>
          <w:b/>
          <w:sz w:val="24"/>
          <w:szCs w:val="24"/>
          <w:lang w:eastAsia="ro-RO"/>
        </w:rPr>
        <w:t>.09.2026</w:t>
      </w:r>
    </w:p>
    <w:p w:rsidR="00577857" w:rsidRDefault="00577857" w:rsidP="0057785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RAPORT DE SPECIALITATE</w:t>
      </w:r>
    </w:p>
    <w:p w:rsidR="00577857" w:rsidRDefault="00577857" w:rsidP="0057785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privind modificarea contractului de delegare  nr. 5909/04.02.2026</w:t>
      </w:r>
    </w:p>
    <w:p w:rsidR="00577857" w:rsidRDefault="00577857" w:rsidP="00577857">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xml:space="preserve">al serviciului de supraveghere </w:t>
      </w:r>
      <w:r>
        <w:rPr>
          <w:rFonts w:ascii="Times New Roman" w:eastAsia="Times New Roman" w:hAnsi="Times New Roman" w:cs="Times New Roman"/>
          <w:b/>
          <w:snapToGrid w:val="0"/>
          <w:sz w:val="24"/>
          <w:szCs w:val="24"/>
        </w:rPr>
        <w:t xml:space="preserve">a parcărilor cu plată, care funcționează la nivelul municipiului Sfântu Gheorghe </w:t>
      </w:r>
      <w:r>
        <w:rPr>
          <w:rFonts w:ascii="Times New Roman" w:eastAsia="Times New Roman" w:hAnsi="Times New Roman" w:cs="Times New Roman"/>
          <w:b/>
          <w:sz w:val="24"/>
          <w:szCs w:val="24"/>
        </w:rPr>
        <w:t>și în Șugaș Băi</w:t>
      </w:r>
    </w:p>
    <w:p w:rsidR="00577857" w:rsidRDefault="00577857" w:rsidP="00577857">
      <w:pPr>
        <w:spacing w:after="0" w:line="240" w:lineRule="auto"/>
        <w:jc w:val="both"/>
        <w:rPr>
          <w:rFonts w:ascii="Times New Roman" w:eastAsia="Times New Roman" w:hAnsi="Times New Roman" w:cs="Times New Roman"/>
          <w:sz w:val="24"/>
          <w:szCs w:val="24"/>
        </w:rPr>
      </w:pPr>
    </w:p>
    <w:p w:rsidR="00577857" w:rsidRDefault="00577857" w:rsidP="00577857">
      <w:pPr>
        <w:spacing w:after="0" w:line="240" w:lineRule="auto"/>
        <w:ind w:firstLine="720"/>
        <w:jc w:val="both"/>
        <w:rPr>
          <w:rFonts w:ascii="Times New Roman" w:eastAsia="Times New Roman" w:hAnsi="Times New Roman" w:cs="Times New Roman"/>
          <w:snapToGrid w:val="0"/>
          <w:sz w:val="24"/>
          <w:szCs w:val="24"/>
        </w:rPr>
      </w:pPr>
      <w:r>
        <w:rPr>
          <w:rFonts w:ascii="Times New Roman" w:eastAsia="Times New Roman" w:hAnsi="Times New Roman" w:cs="Times New Roman"/>
          <w:sz w:val="24"/>
          <w:szCs w:val="24"/>
        </w:rPr>
        <w:t>Având în vedere Referatul de aprobare nr. 53556/07.09.2026 al vice</w:t>
      </w:r>
      <w:r>
        <w:rPr>
          <w:rFonts w:ascii="Times New Roman" w:eastAsia="Times New Roman" w:hAnsi="Times New Roman" w:cs="Times New Roman"/>
          <w:snapToGrid w:val="0"/>
          <w:sz w:val="24"/>
          <w:szCs w:val="24"/>
        </w:rPr>
        <w:t>primarului municipiului Sfântu Gheorghe, dl. Toth-Birtan Csaba;</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Având în vedere prevederile art. 3 alin. (1) lit. i), art. 5 pct. 2 lit. g) și art. 7 din OG nr. 71/2002 privind organizarea și funcționarea serviciilor publice de administrare a domeniului public și privat de interes local, cu modificările și completările ulterioare;</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Prin Hotărârea Consiliului Local al Municipiului Sfântu Gheorghe nr. 23/04.02.2026 s-a aprobat delegarea gestiunii activității de supraveghere a parcărilor cu plată către societatea Sepsi Protekt S.A., activitate prestată în baza Contractului de delegare nr. 5909/04.02.2026.</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Ulterior, s-a aprobat prin Hot</w:t>
      </w:r>
      <w:r w:rsidR="00832BA5">
        <w:rPr>
          <w:rFonts w:ascii="Times New Roman" w:hAnsi="Times New Roman" w:cs="Times New Roman"/>
          <w:sz w:val="24"/>
          <w:szCs w:val="24"/>
        </w:rPr>
        <w:t>ărârea Consiliului Local nr. 272</w:t>
      </w:r>
      <w:r>
        <w:rPr>
          <w:rFonts w:ascii="Times New Roman" w:hAnsi="Times New Roman" w:cs="Times New Roman"/>
          <w:sz w:val="24"/>
          <w:szCs w:val="24"/>
        </w:rPr>
        <w:t xml:space="preserve">/2026 Regulamentul de organizare și funcționare a sistemului de parcări publice cu plată și de reședință în municipiul Sfântu Gheorghe, care stabilește cadrul juridic, organizatoric și tehnic pentru gestionarea locurilor de parcare publice și de reședință din municipiul Sfântu Gheorghe. </w:t>
      </w:r>
    </w:p>
    <w:p w:rsidR="00577857" w:rsidRDefault="00577857" w:rsidP="00577857">
      <w:pPr>
        <w:spacing w:after="0" w:line="24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Prin regulament au fost stabilite principiile generale ale sistemului de parcări, delimitarea zonelor de tarifare, modalitățile de achitare a tarifelor, procedura de emitere și utilizare a abonamentelor, digitalizarea procedurii de atribuire a locurilor de parcare reședință, drepturile și obligațiile utilizatorilor, precum și regulile privind controlul și sancționarea nerespectării regulamentului. </w:t>
      </w:r>
    </w:p>
    <w:p w:rsidR="00577857" w:rsidRDefault="00577857" w:rsidP="005778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Astfel, sistemul se aplică pe întreg domeniul public și privat al municipiului, locurile de parcare fiind clasificate în:</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publice cu plată, destinate utilizării temporare în zone aglomerate;</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de reședințe, destinate locatarilor din blocuri;</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rezervate, destinate societăților comerciale sau unităților de cazare;</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tip incintă, accesibile pe baza unui permis, în limita locurilor disponibile;</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Zonele tarifare sunt împărțite în:</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Zona A (centrală, cu staționare limitată,începând cu 1 oct. 2026);</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Zona B (semicentrală, sau rezidențială, cu tichete și abonamente,începând cu 1 oct. 2026);</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Zona C (străzile modernizate ale municipiului în conf. cu anexa 4. La Contractul de delegare, în cadrul căreia obligația de plată revine exclusiv autovehiculelor înregistrate în alte unități administrativ-teritorilale decât municipiul Sfântu Gheorghe, începând cu 1 apr. 2027).</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Extinderea sistemului de parcări cu plată aferente zonei B, începând cu data de 01.10.2026, precum și instituirea unei noi zone,  Zona C, începând cu data de 01.04.2027, pentru autovehiculele înmatriculate  în alte unități administrativ-teritorilale decât municipiul Sfântu Gheorghe,  atrage după sine extinderea activității de supraveghere desfășurate de operatorul Sepsi Protekt SA,  prin  suplimentarea personalului cu 6 (șase) posturi, ulterior aprobării Memorandumului de către Guvernul României.</w:t>
      </w:r>
    </w:p>
    <w:p w:rsidR="00577857" w:rsidRDefault="00577857" w:rsidP="0057785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În acest condiții, se va impune în viitor actualizarea valorii estimate a Contractului de delegare nr. 5909/04.02.2026 și modificarea tarifelor aferente serviciilor prestate, prin HCL al municipiului Sfântu Gheorghe, dar numai după aprobarea memorandumului privind suplimentarea personalului.</w:t>
      </w:r>
    </w:p>
    <w:p w:rsidR="00577857" w:rsidRDefault="00577857" w:rsidP="0057785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Majorarea valorii contractului va fi determinată exclusiv de extinderea volumului activităților delegate operatorului, respectiv de necesitatea asigurării supravegherii noilor zone de parcare și de suplimentarea personalului necesar prestării serviciului în condițiile stabilite prin noul Regulament.</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Având în vedere că, la data intrării în vigoare a noului Regulament, se abrogă HCL nr. 4/2017 privind aprobarea Regulamentului de funcționare al sistemului de staționare și parcare cu plată a vehiculelor/autovehiculelor în parcările publice cu plată din municipiul Sfântu Gheorghe, cu modificările și completările ulterioare, </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se impune modificarea </w:t>
      </w:r>
      <w:r>
        <w:rPr>
          <w:rFonts w:ascii="Times New Roman" w:eastAsia="Times New Roman" w:hAnsi="Times New Roman" w:cs="Times New Roman"/>
          <w:snapToGrid w:val="0"/>
          <w:sz w:val="24"/>
          <w:szCs w:val="24"/>
        </w:rPr>
        <w:t xml:space="preserve">Contractului de delegare privind prestarea serviciului de supraveghere a parcărilor cu plată, care funcționează la nivelul municipiului Sfântu Gheorghe </w:t>
      </w:r>
      <w:r>
        <w:rPr>
          <w:rFonts w:ascii="Times New Roman" w:eastAsia="Times New Roman" w:hAnsi="Times New Roman" w:cs="Times New Roman"/>
          <w:sz w:val="24"/>
          <w:szCs w:val="24"/>
        </w:rPr>
        <w:t xml:space="preserve">și în Șugaș Băi </w:t>
      </w:r>
      <w:r>
        <w:rPr>
          <w:rFonts w:ascii="Times New Roman" w:hAnsi="Times New Roman" w:cs="Times New Roman"/>
          <w:sz w:val="24"/>
          <w:szCs w:val="24"/>
        </w:rPr>
        <w:t xml:space="preserve">nr. 5909/04.02.2026 </w:t>
      </w:r>
      <w:r>
        <w:rPr>
          <w:rFonts w:ascii="Times New Roman" w:eastAsia="Times New Roman" w:hAnsi="Times New Roman" w:cs="Times New Roman"/>
          <w:sz w:val="24"/>
          <w:szCs w:val="24"/>
        </w:rPr>
        <w:t>încheiat între Municipiul Sfântu Gheorghe și Sepsi Protekt SA, conform proiectului actului adițional nr. 1/2026, anexă la Proiectul de hotărâre.</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Având în vedere parcurgerea procedurii prevăzute la art. 7. alin. (13) din Legea 52/2003 privind transparența decizională în administrația publică, republicată cu modificările și completările ulterioare;</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Procedura de urgență este justificată prin necesitatea corelării Contractului de delegare nr. 5909/04.02.2026 cu prevederile noului Regulament de organizare și funcționare a sistemului de parcări publice cu plată și de reședință în municipiul Sfântu Gheorghe, astfel încât serviciul public delegat să fie prestat în condiții de legalitate, continuitate și eficiență, începând cu data intrării în vigoare a noului regulament.</w:t>
      </w:r>
    </w:p>
    <w:p w:rsidR="00577857" w:rsidRDefault="00577857" w:rsidP="0057785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Față de cele prezentate, Compartimentul pentru Monitorizare Societăți Comerciale propune spre dezbatere și aprobare proiectul de hotărâre, </w:t>
      </w:r>
      <w:r>
        <w:rPr>
          <w:rFonts w:ascii="Times New Roman" w:hAnsi="Times New Roman" w:cs="Times New Roman"/>
          <w:sz w:val="24"/>
          <w:szCs w:val="24"/>
        </w:rPr>
        <w:t>privind modificarea contractului de delegare a serviciului de supraveghere a parcărilor cu plată, care funcționează la nivelul municipiului Sfântu Gheorghe și în Șugaș Băi.</w:t>
      </w:r>
      <w:r>
        <w:rPr>
          <w:rFonts w:ascii="Times New Roman" w:eastAsia="Times New Roman" w:hAnsi="Times New Roman" w:cs="Times New Roman"/>
          <w:sz w:val="24"/>
          <w:szCs w:val="24"/>
        </w:rPr>
        <w:tab/>
      </w:r>
    </w:p>
    <w:p w:rsidR="00577857" w:rsidRDefault="00577857" w:rsidP="00577857">
      <w:pPr>
        <w:spacing w:after="0" w:line="240" w:lineRule="auto"/>
        <w:jc w:val="both"/>
        <w:rPr>
          <w:rFonts w:ascii="Times New Roman" w:eastAsia="Times New Roman" w:hAnsi="Times New Roman" w:cs="Times New Roman"/>
          <w:b/>
          <w:sz w:val="24"/>
          <w:szCs w:val="24"/>
        </w:rPr>
      </w:pPr>
    </w:p>
    <w:p w:rsidR="00577857" w:rsidRDefault="00577857" w:rsidP="00577857">
      <w:pPr>
        <w:spacing w:after="0" w:line="240" w:lineRule="auto"/>
        <w:jc w:val="both"/>
        <w:rPr>
          <w:rFonts w:ascii="Times New Roman" w:eastAsia="Times New Roman" w:hAnsi="Times New Roman" w:cs="Times New Roman"/>
          <w:b/>
          <w:sz w:val="24"/>
          <w:szCs w:val="24"/>
          <w:highlight w:val="yellow"/>
        </w:rPr>
      </w:pPr>
    </w:p>
    <w:p w:rsidR="00577857" w:rsidRDefault="00577857" w:rsidP="0057785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Consilier juridic,</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Consilier,</w:t>
      </w:r>
    </w:p>
    <w:p w:rsidR="00577857" w:rsidRDefault="00577857" w:rsidP="0057785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Derzsi Katalin</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Szabó Kinga</w:t>
      </w:r>
    </w:p>
    <w:p w:rsidR="00577857" w:rsidRDefault="00577857" w:rsidP="00577857">
      <w:pPr>
        <w:suppressAutoHyphens/>
        <w:spacing w:after="0" w:line="240" w:lineRule="auto"/>
        <w:contextualSpacing/>
        <w:jc w:val="both"/>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rPr>
        <w:br w:type="page"/>
      </w:r>
      <w:r>
        <w:rPr>
          <w:rFonts w:ascii="Times New Roman" w:eastAsia="Times New Roman" w:hAnsi="Times New Roman" w:cs="Times New Roman"/>
          <w:b/>
          <w:sz w:val="24"/>
          <w:szCs w:val="24"/>
          <w:lang w:eastAsia="ro-RO"/>
        </w:rPr>
        <w:lastRenderedPageBreak/>
        <w:t xml:space="preserve"> Nr. </w:t>
      </w:r>
      <w:r>
        <w:rPr>
          <w:rFonts w:ascii="Times New Roman" w:eastAsia="Times New Roman" w:hAnsi="Times New Roman" w:cs="Times New Roman"/>
          <w:b/>
          <w:sz w:val="24"/>
          <w:szCs w:val="24"/>
          <w:lang w:val="en-US" w:eastAsia="ro-RO"/>
        </w:rPr>
        <w:t>53556</w:t>
      </w:r>
      <w:r>
        <w:rPr>
          <w:rFonts w:ascii="Times New Roman" w:eastAsia="Times New Roman" w:hAnsi="Times New Roman" w:cs="Times New Roman"/>
          <w:b/>
          <w:sz w:val="24"/>
          <w:szCs w:val="24"/>
          <w:lang w:eastAsia="ro-RO"/>
        </w:rPr>
        <w:t>/</w:t>
      </w:r>
      <w:r>
        <w:rPr>
          <w:rFonts w:ascii="Times New Roman" w:eastAsia="Times New Roman" w:hAnsi="Times New Roman" w:cs="Times New Roman"/>
          <w:b/>
          <w:sz w:val="24"/>
          <w:szCs w:val="24"/>
          <w:lang w:val="en-US" w:eastAsia="ro-RO"/>
        </w:rPr>
        <w:t>07.</w:t>
      </w:r>
      <w:r>
        <w:rPr>
          <w:rFonts w:ascii="Times New Roman" w:eastAsia="Times New Roman" w:hAnsi="Times New Roman" w:cs="Times New Roman"/>
          <w:b/>
          <w:sz w:val="24"/>
          <w:szCs w:val="24"/>
          <w:lang w:eastAsia="ro-RO"/>
        </w:rPr>
        <w:t>09.2026</w:t>
      </w:r>
    </w:p>
    <w:p w:rsidR="00577857" w:rsidRDefault="00577857" w:rsidP="0057785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REFERAT DE APROBARE</w:t>
      </w:r>
    </w:p>
    <w:p w:rsidR="00577857" w:rsidRDefault="00577857" w:rsidP="0057785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privind modificarea contractului de delegare nr. 5909/04.02.2026</w:t>
      </w:r>
    </w:p>
    <w:p w:rsidR="00577857" w:rsidRDefault="00577857" w:rsidP="00577857">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xml:space="preserve">al serviciului de supraveghere </w:t>
      </w:r>
      <w:r>
        <w:rPr>
          <w:rFonts w:ascii="Times New Roman" w:eastAsia="Times New Roman" w:hAnsi="Times New Roman" w:cs="Times New Roman"/>
          <w:b/>
          <w:snapToGrid w:val="0"/>
          <w:sz w:val="24"/>
          <w:szCs w:val="24"/>
        </w:rPr>
        <w:t xml:space="preserve">a parcărilor cu plată, care funcționează la nivelul municipiului Sfântu Gheorghe </w:t>
      </w:r>
      <w:r>
        <w:rPr>
          <w:rFonts w:ascii="Times New Roman" w:eastAsia="Times New Roman" w:hAnsi="Times New Roman" w:cs="Times New Roman"/>
          <w:b/>
          <w:sz w:val="24"/>
          <w:szCs w:val="24"/>
        </w:rPr>
        <w:t>și în Șugaș Băi</w:t>
      </w:r>
    </w:p>
    <w:p w:rsidR="00577857" w:rsidRDefault="00577857" w:rsidP="00577857">
      <w:pPr>
        <w:spacing w:after="0" w:line="240" w:lineRule="auto"/>
        <w:jc w:val="both"/>
        <w:rPr>
          <w:rFonts w:ascii="Times New Roman" w:hAnsi="Times New Roman" w:cs="Times New Roman"/>
          <w:sz w:val="24"/>
          <w:szCs w:val="24"/>
        </w:rPr>
      </w:pP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Având în vedere prevederile art. 3 alin. (1) lit. i), art. 5 pct. 2 lit. g) și art. 7 din OG nr. 71/2002 privind organizarea și funcționarea serviciilor publice de administrare a domeniului public și privat de interes local, cu modificările și completările ulterioare;</w:t>
      </w:r>
    </w:p>
    <w:p w:rsidR="00577857" w:rsidRDefault="00577857" w:rsidP="00577857">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Prin Hotărârea Consiliului Local al Municipiului Sfântu Gheorghe nr. 23/2026 s-a aprobat delegarea gestiunii activității de supraveghere a parcărilor cu plată, activitate componentă a serviciului de amenajare, organizare și exploatare a parcărilor, către societatea Sepsi Protekt S.A., în baza Contractului de delegare nr. 5909/04.02.2026.</w:t>
      </w:r>
    </w:p>
    <w:p w:rsidR="00577857" w:rsidRDefault="00577857" w:rsidP="00577857">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sidR="00832BA5">
        <w:rPr>
          <w:rFonts w:ascii="Times New Roman" w:hAnsi="Times New Roman" w:cs="Times New Roman"/>
          <w:sz w:val="24"/>
          <w:szCs w:val="24"/>
        </w:rPr>
        <w:t>Prin HCL nr. 272</w:t>
      </w:r>
      <w:r>
        <w:rPr>
          <w:rFonts w:ascii="Times New Roman" w:hAnsi="Times New Roman" w:cs="Times New Roman"/>
          <w:sz w:val="24"/>
          <w:szCs w:val="24"/>
        </w:rPr>
        <w:t>/2026 s-a aprobat Regulamentul de organizare și funcționare a sistemului de parcări publice cu plată și de reședință în municipiul Sfântu Gheorghe, care stabilește cadrul juridic, organizatoric și tehnic pentru gestionarea locurilor de parcare publice și de reședință din municipiul Sfântu Gheorghe.</w:t>
      </w:r>
    </w:p>
    <w:p w:rsidR="00577857" w:rsidRDefault="00577857" w:rsidP="00577857">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Potrivit noului regulament, sistemul de parcări se aplică pe întreg domeniul public și privat al municipiului, locurile de parcare fiind clasificate astfel:</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publice cu plată, destinate utilizării temporare în zone agl</w:t>
      </w:r>
      <w:bookmarkStart w:id="0" w:name="_GoBack"/>
      <w:bookmarkEnd w:id="0"/>
      <w:r>
        <w:rPr>
          <w:rFonts w:ascii="Times New Roman" w:hAnsi="Times New Roman" w:cs="Times New Roman"/>
          <w:sz w:val="24"/>
          <w:szCs w:val="24"/>
        </w:rPr>
        <w:t>omerate;</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de reședințe, destinate locatarilor din blocuri</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rezervate, destinate societăților comerciale sau unităților de cazare;</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parcări tip incintă, accesibile pe baza unui permis, în limita locurilor disponibile;</w:t>
      </w:r>
    </w:p>
    <w:p w:rsidR="00577857" w:rsidRDefault="00577857" w:rsidP="00577857">
      <w:pPr>
        <w:tabs>
          <w:tab w:val="left" w:pos="99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Totodată, regulamentul stabilește următoarele zone tarifare:</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Zona A – zona centrală, cu durată limitată de staționare; (începând cu 1 oct. 2026)</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Zona B – zona semicentrală și rezidențială, în care utilizarea parcărilor se realizează pe bază de tichete sau abonamente (începând cu 1 oct. 2026)</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Zona C – cuprinzând străzile modernizate ale municipiului, în cadrul căreia obligația de plată revine exclusiv autovehiculelor înmatriculate în alte unități administrativ-teritoriale decât municipiul Sfântu Gheorghe (începând cu 1. apr. 2027).</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La data intrării în vigoare a noului regulament,  se abrogă  Hotărârea Consiliului Local nr. 4/2017 privind aprobarea Regulamentului de funcționare al sistemului de staționare și parcare cu plată a vehiculelor/autovehiculelor în parcările publice cu plată din municipiul Sfântu Gheorghe, cu modificările și completările ulterioare.</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Prin extinderea Zonei tarifare B și instituirea Zonei  C, care prevede un sistemu de parcări cu plată pentru autovehiculele înmatriculate în alte localități decât municipiul Sfântu Gheorghe,  se extinde în mod corespunzător și activitatea de supraveghere a parcărilor delegată societății Sepsi Protekt S.A.  </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Creșterea suprafeței și a numărului locurilor de parcare ce urmează a fi monitorizate determină majorarea volumului activităților prestate de operator, fiind necesară suplimentarea personalului de supraveghere cu 6 (șase) posturi, ulterior aprobării Memorandumului de către Guvernul României.</w:t>
      </w:r>
    </w:p>
    <w:p w:rsidR="00577857" w:rsidRDefault="00577857" w:rsidP="00577857">
      <w:pPr>
        <w:suppressAutoHyphens/>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În aceste condiții, se impune modificarea Contractului de delegare nr. 5909/04.02.2026 privind prestarea serviciului de supraveghere a parcărilor cu plată care funcționează la nivelul municipiului Sfântu Gheorghe și în Șugaș Băi, încheiat între Municipiul Sfântu Gheorghe și Sepsi Protekt S.A., în sensul adaptării obligațiilor contractuale la noul Regulament, potrivit proiectului Actului adițional nr. 1/2026, anexă la proiectul de hotărâre.</w:t>
      </w:r>
    </w:p>
    <w:p w:rsidR="00577857" w:rsidRDefault="00577857" w:rsidP="0057785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Având în vedere parcurgerea procedurii prevăzute la art. 7. alin. (13) din Legea 52/2003 privind transparența decizională în administrația oublică, republicată cu modificările și completările ulterioare;</w:t>
      </w:r>
    </w:p>
    <w:p w:rsidR="00577857" w:rsidRDefault="00577857" w:rsidP="00577857">
      <w:pPr>
        <w:spacing w:after="0" w:line="240" w:lineRule="auto"/>
        <w:ind w:firstLine="720"/>
        <w:jc w:val="both"/>
        <w:rPr>
          <w:rFonts w:ascii="Times New Roman" w:hAnsi="Times New Roman" w:cs="Times New Roman"/>
          <w:sz w:val="24"/>
          <w:szCs w:val="24"/>
        </w:rPr>
      </w:pPr>
      <w:bookmarkStart w:id="1" w:name="_Hlk234403042"/>
      <w:r>
        <w:rPr>
          <w:rFonts w:ascii="Times New Roman" w:hAnsi="Times New Roman" w:cs="Times New Roman"/>
          <w:sz w:val="24"/>
          <w:szCs w:val="24"/>
        </w:rPr>
        <w:lastRenderedPageBreak/>
        <w:t>Procedura de urgență este justificată prin necesitatea corelării Contractului de delegare nr. 5909/04.02.2026 cu prevederile noului Regulament de organizare și funcționare a sistemului de parcări publice cu plată și de reședință în municipiul Sfântu Gheorghe, astfel încât serviciul public delegat să fie prestat în condiții de legalitate, continuitate și eficiență, începând cu data intrării în vigoare a noului regulament.</w:t>
      </w:r>
      <w:bookmarkEnd w:id="1"/>
    </w:p>
    <w:p w:rsidR="00577857" w:rsidRDefault="00577857" w:rsidP="0057785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Față de cele prezentate, supun spre analiză și aprobare Consiliului Local al Municipiului Sfântu Gheorghe Proiectul de hotărâre privind aprobarea modificării Contractului de delegare nr. 5909/04.02.2026 al serviciului de supraveghere a parcărilor cu plată care funcționează la nivelul municipiului Sfântu Gheorghe și în Șugaș Băi.</w:t>
      </w:r>
    </w:p>
    <w:p w:rsidR="00577857" w:rsidRDefault="00577857" w:rsidP="00577857">
      <w:pPr>
        <w:spacing w:after="0" w:line="240" w:lineRule="auto"/>
        <w:jc w:val="both"/>
        <w:rPr>
          <w:rFonts w:ascii="Times New Roman" w:eastAsia="Times New Roman" w:hAnsi="Times New Roman" w:cs="Times New Roman"/>
          <w:sz w:val="24"/>
          <w:szCs w:val="24"/>
        </w:rPr>
      </w:pPr>
    </w:p>
    <w:p w:rsidR="00577857" w:rsidRDefault="00577857" w:rsidP="00577857">
      <w:pPr>
        <w:spacing w:after="0" w:line="240" w:lineRule="auto"/>
        <w:jc w:val="both"/>
        <w:rPr>
          <w:rFonts w:ascii="Times New Roman" w:eastAsia="Times New Roman" w:hAnsi="Times New Roman" w:cs="Times New Roman"/>
          <w:sz w:val="24"/>
          <w:szCs w:val="24"/>
        </w:rPr>
      </w:pPr>
    </w:p>
    <w:p w:rsidR="00577857" w:rsidRDefault="00577857" w:rsidP="00577857">
      <w:pPr>
        <w:tabs>
          <w:tab w:val="left" w:pos="426"/>
        </w:tabs>
        <w:spacing w:after="0" w:line="240" w:lineRule="auto"/>
        <w:jc w:val="both"/>
        <w:rPr>
          <w:rFonts w:ascii="Times New Roman" w:eastAsia="Times New Roman" w:hAnsi="Times New Roman" w:cs="Times New Roman"/>
          <w:b/>
          <w:sz w:val="24"/>
          <w:szCs w:val="24"/>
          <w:highlight w:val="yellow"/>
        </w:rPr>
      </w:pPr>
    </w:p>
    <w:p w:rsidR="00577857" w:rsidRDefault="00577857" w:rsidP="00577857">
      <w:pPr>
        <w:tabs>
          <w:tab w:val="left" w:pos="42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Viceprimar,</w:t>
      </w:r>
    </w:p>
    <w:p w:rsidR="00577857" w:rsidRDefault="00577857" w:rsidP="00577857">
      <w:pPr>
        <w:tabs>
          <w:tab w:val="left" w:pos="42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Toth-Birtan Csaba</w:t>
      </w:r>
    </w:p>
    <w:sectPr w:rsidR="005778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693"/>
    <w:rsid w:val="0043192B"/>
    <w:rsid w:val="00577857"/>
    <w:rsid w:val="005B103D"/>
    <w:rsid w:val="007B1B88"/>
    <w:rsid w:val="00832BA5"/>
    <w:rsid w:val="00D3469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96636"/>
  <w15:chartTrackingRefBased/>
  <w15:docId w15:val="{6E7D5B7A-A03C-428C-BEE4-36CF28E3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857"/>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8663</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Tunde</dc:creator>
  <cp:keywords/>
  <dc:description/>
  <cp:lastModifiedBy>Tunde</cp:lastModifiedBy>
  <cp:revision>2</cp:revision>
  <dcterms:created xsi:type="dcterms:W3CDTF">2026-09-09T11:56:00Z</dcterms:created>
  <dcterms:modified xsi:type="dcterms:W3CDTF">2026-09-09T11:56:00Z</dcterms:modified>
</cp:coreProperties>
</file>